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43D35" w14:textId="77777777" w:rsidR="00721A55" w:rsidRDefault="00000000">
      <w:pPr>
        <w:jc w:val="center"/>
      </w:pPr>
      <w:r>
        <w:rPr>
          <w:noProof/>
        </w:rPr>
        <w:drawing>
          <wp:anchor distT="0" distB="0" distL="0" distR="0" simplePos="0" relativeHeight="2" behindDoc="1" locked="0" layoutInCell="0" allowOverlap="1" wp14:anchorId="31B47E20" wp14:editId="74576804">
            <wp:simplePos x="0" y="0"/>
            <wp:positionH relativeFrom="page">
              <wp:align>left</wp:align>
            </wp:positionH>
            <wp:positionV relativeFrom="paragraph">
              <wp:posOffset>-742950</wp:posOffset>
            </wp:positionV>
            <wp:extent cx="10696575" cy="1541081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6575" cy="1541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BD0B05" w14:textId="77777777" w:rsidR="00721A55" w:rsidRDefault="00000000">
      <w:pPr>
        <w:jc w:val="center"/>
      </w:pPr>
      <w:r>
        <w:rPr>
          <w:noProof/>
        </w:rPr>
        <w:drawing>
          <wp:inline distT="0" distB="0" distL="0" distR="0" wp14:anchorId="583E4BDA" wp14:editId="68F0C156">
            <wp:extent cx="5910580" cy="1387475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5910480" cy="1387440"/>
                    </a:xfrm>
                    <a:prstGeom prst="rect">
                      <a:avLst/>
                    </a:prstGeom>
                    <a:noFill/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075CA6D2" w14:textId="77777777" w:rsidR="00721A55" w:rsidRDefault="00721A55">
      <w:pPr>
        <w:jc w:val="center"/>
      </w:pPr>
    </w:p>
    <w:p w14:paraId="08787E44" w14:textId="77777777" w:rsidR="00721A55" w:rsidRDefault="00721A55"/>
    <w:p w14:paraId="11909E1E" w14:textId="77777777" w:rsidR="00721A55" w:rsidRDefault="00000000">
      <w:pPr>
        <w:spacing w:after="0" w:line="264" w:lineRule="auto"/>
        <w:jc w:val="center"/>
        <w:rPr>
          <w:rFonts w:ascii="Poppins-Bold" w:hAnsi="Poppins-Bold" w:cs="Poppins-Bold"/>
          <w:b/>
          <w:bCs/>
          <w:color w:val="000033"/>
          <w:sz w:val="72"/>
          <w:szCs w:val="72"/>
        </w:rPr>
      </w:pPr>
      <w:r>
        <w:rPr>
          <w:rFonts w:ascii="Poppins-Bold" w:hAnsi="Poppins-Bold" w:cs="Poppins-Bold"/>
          <w:b/>
          <w:bCs/>
          <w:color w:val="000033"/>
          <w:sz w:val="72"/>
          <w:szCs w:val="72"/>
        </w:rPr>
        <w:t>DOFINANSOWANO</w:t>
      </w:r>
    </w:p>
    <w:p w14:paraId="740EAD34" w14:textId="77777777" w:rsidR="00721A55" w:rsidRDefault="00000000">
      <w:pPr>
        <w:spacing w:after="0" w:line="264" w:lineRule="auto"/>
        <w:jc w:val="center"/>
        <w:rPr>
          <w:rFonts w:ascii="Poppins-Bold" w:hAnsi="Poppins-Bold" w:cs="Poppins-Bold"/>
          <w:b/>
          <w:bCs/>
          <w:color w:val="000033"/>
          <w:sz w:val="72"/>
          <w:szCs w:val="72"/>
        </w:rPr>
      </w:pPr>
      <w:r>
        <w:rPr>
          <w:rFonts w:ascii="Poppins-Bold" w:hAnsi="Poppins-Bold" w:cs="Poppins-Bold"/>
          <w:b/>
          <w:bCs/>
          <w:color w:val="000033"/>
          <w:sz w:val="72"/>
          <w:szCs w:val="72"/>
        </w:rPr>
        <w:t>ZE ŚRODKÓW</w:t>
      </w:r>
    </w:p>
    <w:p w14:paraId="72178897" w14:textId="77777777" w:rsidR="00721A55" w:rsidRDefault="00000000">
      <w:pPr>
        <w:spacing w:after="0" w:line="264" w:lineRule="auto"/>
        <w:jc w:val="center"/>
        <w:rPr>
          <w:rFonts w:ascii="Poppins-Bold" w:hAnsi="Poppins-Bold" w:cs="Poppins-Bold"/>
          <w:b/>
          <w:bCs/>
          <w:color w:val="000033"/>
          <w:sz w:val="72"/>
          <w:szCs w:val="72"/>
        </w:rPr>
      </w:pPr>
      <w:r>
        <w:rPr>
          <w:rFonts w:ascii="Poppins-Bold" w:hAnsi="Poppins-Bold" w:cs="Poppins-Bold"/>
          <w:b/>
          <w:bCs/>
          <w:color w:val="000033"/>
          <w:sz w:val="72"/>
          <w:szCs w:val="72"/>
        </w:rPr>
        <w:t>PAŃSTWOWEGO FUNDUSZU CELOWEGO</w:t>
      </w:r>
    </w:p>
    <w:p w14:paraId="0BE00DDB" w14:textId="77777777" w:rsidR="00721A55" w:rsidRDefault="00721A55">
      <w:pPr>
        <w:spacing w:after="0" w:line="264" w:lineRule="auto"/>
        <w:jc w:val="center"/>
        <w:rPr>
          <w:rFonts w:ascii="Poppins-Bold" w:hAnsi="Poppins-Bold" w:cs="Poppins-Bold"/>
          <w:b/>
          <w:bCs/>
          <w:color w:val="000033"/>
          <w:sz w:val="72"/>
          <w:szCs w:val="72"/>
        </w:rPr>
      </w:pPr>
    </w:p>
    <w:p w14:paraId="2D804DEC" w14:textId="77777777" w:rsidR="00721A55" w:rsidRDefault="00000000">
      <w:pPr>
        <w:spacing w:after="0" w:line="264" w:lineRule="auto"/>
        <w:jc w:val="center"/>
        <w:rPr>
          <w:rFonts w:ascii="Poppins-Bold" w:hAnsi="Poppins-Bold" w:cs="Poppins-Bold"/>
          <w:b/>
          <w:bCs/>
          <w:color w:val="000033"/>
          <w:sz w:val="72"/>
          <w:szCs w:val="72"/>
        </w:rPr>
      </w:pPr>
      <w:r>
        <w:rPr>
          <w:rFonts w:ascii="Poppins-Bold" w:hAnsi="Poppins-Bold" w:cs="Poppins-Bold"/>
          <w:b/>
          <w:bCs/>
          <w:color w:val="000033"/>
          <w:sz w:val="72"/>
          <w:szCs w:val="72"/>
        </w:rPr>
        <w:t>FUNDUSZ SOLIDARNOŚCIOWY</w:t>
      </w:r>
    </w:p>
    <w:p w14:paraId="2E3A1587" w14:textId="77777777" w:rsidR="00721A55" w:rsidRDefault="00721A55">
      <w:pPr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44"/>
          <w:szCs w:val="44"/>
        </w:rPr>
      </w:pPr>
    </w:p>
    <w:p w14:paraId="055897C4" w14:textId="77777777" w:rsidR="00721A55" w:rsidRDefault="00721A55">
      <w:pPr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88"/>
          <w:szCs w:val="88"/>
        </w:rPr>
      </w:pPr>
    </w:p>
    <w:p w14:paraId="32C2E4C3" w14:textId="77777777" w:rsidR="00721A55" w:rsidRDefault="00000000">
      <w:pPr>
        <w:jc w:val="center"/>
        <w:rPr>
          <w:rFonts w:ascii="Poppins-Bold" w:hAnsi="Poppins-Bold" w:cs="Poppins-Bold"/>
          <w:b/>
          <w:bCs/>
          <w:color w:val="000033"/>
          <w:sz w:val="72"/>
          <w:szCs w:val="72"/>
        </w:rPr>
      </w:pPr>
      <w:r>
        <w:rPr>
          <w:rFonts w:ascii="Poppins-Bold" w:hAnsi="Poppins-Bold" w:cs="Poppins-Bold"/>
          <w:b/>
          <w:bCs/>
          <w:color w:val="000033"/>
          <w:sz w:val="72"/>
          <w:szCs w:val="72"/>
        </w:rPr>
        <w:t>"Asystent Osobisty Osoby z Niepełnosprawnością" dla Jednostek Samorządu Terytorialnego – edycja 2026</w:t>
      </w:r>
    </w:p>
    <w:p w14:paraId="79CEED45" w14:textId="77777777" w:rsidR="00721A55" w:rsidRDefault="00721A55">
      <w:pPr>
        <w:rPr>
          <w:rFonts w:ascii="Poppins-Bold" w:hAnsi="Poppins-Bold" w:cs="Poppins-Bold"/>
          <w:b/>
          <w:bCs/>
          <w:color w:val="000033"/>
          <w:sz w:val="88"/>
          <w:szCs w:val="88"/>
        </w:rPr>
      </w:pPr>
    </w:p>
    <w:p w14:paraId="12716781" w14:textId="77777777" w:rsidR="00721A55" w:rsidRDefault="00000000">
      <w:pPr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48"/>
          <w:szCs w:val="48"/>
        </w:rPr>
      </w:pPr>
      <w:r>
        <w:rPr>
          <w:rFonts w:ascii="Poppins-Bold" w:hAnsi="Poppins-Bold" w:cs="Poppins-Bold"/>
          <w:b/>
          <w:bCs/>
          <w:color w:val="000033"/>
          <w:sz w:val="48"/>
          <w:szCs w:val="48"/>
        </w:rPr>
        <w:t xml:space="preserve">CAŁKOWITA WARTOŚĆ </w:t>
      </w:r>
    </w:p>
    <w:p w14:paraId="239C8805" w14:textId="617A2F87" w:rsidR="00721A55" w:rsidRDefault="00000000">
      <w:pPr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48"/>
          <w:szCs w:val="48"/>
        </w:rPr>
      </w:pPr>
      <w:r>
        <w:rPr>
          <w:rFonts w:ascii="Poppins-Bold" w:hAnsi="Poppins-Bold" w:cs="Poppins-Bold"/>
          <w:b/>
          <w:bCs/>
          <w:color w:val="000033"/>
          <w:sz w:val="48"/>
          <w:szCs w:val="48"/>
        </w:rPr>
        <w:t>609</w:t>
      </w:r>
      <w:r w:rsidR="00CF2CB5">
        <w:rPr>
          <w:rFonts w:ascii="Poppins-Bold" w:hAnsi="Poppins-Bold" w:cs="Poppins-Bold"/>
          <w:b/>
          <w:bCs/>
          <w:color w:val="000033"/>
          <w:sz w:val="48"/>
          <w:szCs w:val="48"/>
        </w:rPr>
        <w:t xml:space="preserve"> </w:t>
      </w:r>
      <w:r>
        <w:rPr>
          <w:rFonts w:ascii="Poppins-Bold" w:hAnsi="Poppins-Bold" w:cs="Poppins-Bold"/>
          <w:b/>
          <w:bCs/>
          <w:color w:val="000033"/>
          <w:sz w:val="48"/>
          <w:szCs w:val="48"/>
        </w:rPr>
        <w:t>914,10 zł</w:t>
      </w:r>
    </w:p>
    <w:p w14:paraId="471AFE95" w14:textId="77777777" w:rsidR="00721A55" w:rsidRDefault="00721A55">
      <w:pPr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48"/>
          <w:szCs w:val="48"/>
        </w:rPr>
      </w:pPr>
    </w:p>
    <w:p w14:paraId="71A58101" w14:textId="77777777" w:rsidR="00721A55" w:rsidRDefault="00000000">
      <w:pPr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48"/>
          <w:szCs w:val="48"/>
        </w:rPr>
      </w:pPr>
      <w:r>
        <w:rPr>
          <w:rFonts w:ascii="Poppins-Bold" w:hAnsi="Poppins-Bold" w:cs="Poppins-Bold"/>
          <w:b/>
          <w:bCs/>
          <w:color w:val="000033"/>
          <w:sz w:val="48"/>
          <w:szCs w:val="48"/>
        </w:rPr>
        <w:t>DOFINANSOWANIE</w:t>
      </w:r>
    </w:p>
    <w:p w14:paraId="7552EC43" w14:textId="32E02052" w:rsidR="00721A55" w:rsidRDefault="00000000">
      <w:pPr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48"/>
          <w:szCs w:val="48"/>
        </w:rPr>
      </w:pPr>
      <w:r>
        <w:rPr>
          <w:rFonts w:ascii="Poppins-Bold" w:hAnsi="Poppins-Bold" w:cs="Poppins-Bold"/>
          <w:b/>
          <w:bCs/>
          <w:color w:val="000033"/>
          <w:sz w:val="48"/>
          <w:szCs w:val="48"/>
        </w:rPr>
        <w:t>609</w:t>
      </w:r>
      <w:r w:rsidR="00CF2CB5">
        <w:rPr>
          <w:rFonts w:ascii="Poppins-Bold" w:hAnsi="Poppins-Bold" w:cs="Poppins-Bold"/>
          <w:b/>
          <w:bCs/>
          <w:color w:val="000033"/>
          <w:sz w:val="48"/>
          <w:szCs w:val="48"/>
        </w:rPr>
        <w:t xml:space="preserve"> </w:t>
      </w:r>
      <w:r>
        <w:rPr>
          <w:rFonts w:ascii="Poppins-Bold" w:hAnsi="Poppins-Bold" w:cs="Poppins-Bold"/>
          <w:b/>
          <w:bCs/>
          <w:color w:val="000033"/>
          <w:sz w:val="48"/>
          <w:szCs w:val="48"/>
        </w:rPr>
        <w:t>914,10 zł</w:t>
      </w:r>
    </w:p>
    <w:p w14:paraId="093EAB92" w14:textId="77777777" w:rsidR="00721A55" w:rsidRDefault="00721A55">
      <w:pPr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48"/>
          <w:szCs w:val="48"/>
        </w:rPr>
      </w:pPr>
    </w:p>
    <w:p w14:paraId="4448C2CD" w14:textId="77777777" w:rsidR="00721A55" w:rsidRDefault="00000000">
      <w:pPr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42"/>
          <w:szCs w:val="42"/>
        </w:rPr>
      </w:pPr>
      <w:r>
        <w:rPr>
          <w:rFonts w:ascii="Poppins-Bold" w:hAnsi="Poppins-Bold" w:cs="Poppins-Bold"/>
          <w:b/>
          <w:bCs/>
          <w:color w:val="000033"/>
          <w:sz w:val="42"/>
          <w:szCs w:val="42"/>
        </w:rPr>
        <w:t>DATA PODPISANIA UMOWY</w:t>
      </w:r>
    </w:p>
    <w:p w14:paraId="3666063E" w14:textId="77777777" w:rsidR="00721A55" w:rsidRDefault="00000000">
      <w:pPr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42"/>
          <w:szCs w:val="42"/>
        </w:rPr>
      </w:pPr>
      <w:r>
        <w:rPr>
          <w:rFonts w:ascii="Poppins-Bold" w:hAnsi="Poppins-Bold" w:cs="Poppins-Bold"/>
          <w:b/>
          <w:bCs/>
          <w:color w:val="000033"/>
          <w:sz w:val="42"/>
          <w:szCs w:val="42"/>
        </w:rPr>
        <w:t>STYCZEŃ 2026</w:t>
      </w:r>
    </w:p>
    <w:p w14:paraId="030A5537" w14:textId="77777777" w:rsidR="00721A55" w:rsidRDefault="00000000">
      <w:pPr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48"/>
          <w:szCs w:val="48"/>
        </w:rPr>
      </w:pPr>
      <w:r>
        <w:rPr>
          <w:rFonts w:ascii="Poppins-Bold" w:hAnsi="Poppins-Bold" w:cs="Poppins-Bold"/>
          <w:b/>
          <w:bCs/>
          <w:noProof/>
          <w:color w:val="000033"/>
          <w:sz w:val="48"/>
          <w:szCs w:val="48"/>
        </w:rPr>
        <w:drawing>
          <wp:anchor distT="0" distB="0" distL="0" distR="0" simplePos="0" relativeHeight="3" behindDoc="0" locked="0" layoutInCell="0" allowOverlap="1" wp14:anchorId="7735E398" wp14:editId="696938E0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322445" cy="1261745"/>
            <wp:effectExtent l="0" t="0" r="0" b="0"/>
            <wp:wrapSquare wrapText="largest"/>
            <wp:docPr id="4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445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E73C68B" w14:textId="77777777" w:rsidR="00721A55" w:rsidRDefault="00721A55">
      <w:pPr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48"/>
          <w:szCs w:val="48"/>
        </w:rPr>
      </w:pPr>
    </w:p>
    <w:p w14:paraId="7A9498BD" w14:textId="77777777" w:rsidR="00721A55" w:rsidRDefault="00721A55">
      <w:pPr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48"/>
          <w:szCs w:val="48"/>
        </w:rPr>
      </w:pPr>
    </w:p>
    <w:sectPr w:rsidR="00721A55">
      <w:pgSz w:w="16838" w:h="23811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-Bold">
    <w:altName w:val="Arial"/>
    <w:charset w:val="EE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55"/>
    <w:rsid w:val="0034723A"/>
    <w:rsid w:val="00721A55"/>
    <w:rsid w:val="00C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BC7C4"/>
  <w15:docId w15:val="{CDB22CFC-A4F0-4662-A32A-81DB2662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252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Drężek</dc:creator>
  <dc:description/>
  <cp:lastModifiedBy>Anna Kowalak</cp:lastModifiedBy>
  <cp:revision>4</cp:revision>
  <cp:lastPrinted>2026-04-21T12:31:00Z</cp:lastPrinted>
  <dcterms:created xsi:type="dcterms:W3CDTF">2026-02-19T21:25:00Z</dcterms:created>
  <dcterms:modified xsi:type="dcterms:W3CDTF">2026-04-21T12:32:00Z</dcterms:modified>
  <dc:language>pl-PL</dc:language>
</cp:coreProperties>
</file>